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863B4"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附件2</w:t>
      </w:r>
    </w:p>
    <w:p w14:paraId="778A3950">
      <w:pPr>
        <w:jc w:val="center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南昌大学</w:t>
      </w:r>
      <w:r>
        <w:rPr>
          <w:rFonts w:hint="eastAsia" w:ascii="微软雅黑" w:hAnsi="微软雅黑" w:eastAsia="微软雅黑"/>
          <w:u w:val="single"/>
        </w:rPr>
        <w:t xml:space="preserve"> </w:t>
      </w:r>
      <w:r>
        <w:rPr>
          <w:rFonts w:hint="eastAsia" w:ascii="微软雅黑" w:hAnsi="微软雅黑" w:eastAsia="微软雅黑"/>
          <w:u w:val="single"/>
          <w:lang w:val="en-US" w:eastAsia="zh-CN"/>
        </w:rPr>
        <w:t>2025</w:t>
      </w:r>
      <w:r>
        <w:rPr>
          <w:rFonts w:hint="eastAsia" w:ascii="微软雅黑" w:hAnsi="微软雅黑" w:eastAsia="微软雅黑"/>
          <w:u w:val="single"/>
        </w:rPr>
        <w:t xml:space="preserve"> </w:t>
      </w:r>
      <w:r>
        <w:rPr>
          <w:rFonts w:hint="eastAsia" w:ascii="微软雅黑" w:hAnsi="微软雅黑" w:eastAsia="微软雅黑"/>
        </w:rPr>
        <w:t>届本科生毕业设计（论文）答辩信息公示表</w:t>
      </w:r>
    </w:p>
    <w:p w14:paraId="5F1217C0"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学院：食品学院      专业：</w:t>
      </w:r>
      <w:r>
        <w:rPr>
          <w:rFonts w:hint="eastAsia" w:ascii="微软雅黑" w:hAnsi="微软雅黑" w:eastAsia="微软雅黑"/>
          <w:lang w:val="en-US" w:eastAsia="zh-CN"/>
        </w:rPr>
        <w:t>食品科学与工程等</w:t>
      </w:r>
      <w:r>
        <w:rPr>
          <w:rFonts w:hint="eastAsia" w:ascii="微软雅黑" w:hAnsi="微软雅黑" w:eastAsia="微软雅黑"/>
        </w:rPr>
        <w:t xml:space="preserve">          班级:食科、食质等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225"/>
        <w:gridCol w:w="495"/>
        <w:gridCol w:w="450"/>
        <w:gridCol w:w="630"/>
        <w:gridCol w:w="658"/>
        <w:gridCol w:w="602"/>
        <w:gridCol w:w="598"/>
        <w:gridCol w:w="662"/>
        <w:gridCol w:w="478"/>
        <w:gridCol w:w="602"/>
        <w:gridCol w:w="222"/>
        <w:gridCol w:w="1302"/>
      </w:tblGrid>
      <w:tr w14:paraId="2E68C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  <w:vAlign w:val="top"/>
          </w:tcPr>
          <w:p w14:paraId="3EF94557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答辩组号</w:t>
            </w:r>
          </w:p>
        </w:tc>
        <w:tc>
          <w:tcPr>
            <w:tcW w:w="1800" w:type="dxa"/>
            <w:gridSpan w:val="4"/>
            <w:vAlign w:val="top"/>
          </w:tcPr>
          <w:p w14:paraId="4D229570">
            <w:pPr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李静组</w:t>
            </w:r>
            <w:bookmarkStart w:id="0" w:name="_GoBack"/>
            <w:bookmarkEnd w:id="0"/>
          </w:p>
        </w:tc>
        <w:tc>
          <w:tcPr>
            <w:tcW w:w="1260" w:type="dxa"/>
            <w:gridSpan w:val="2"/>
            <w:vAlign w:val="top"/>
          </w:tcPr>
          <w:p w14:paraId="32D95F94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答辩时间</w:t>
            </w:r>
          </w:p>
        </w:tc>
        <w:tc>
          <w:tcPr>
            <w:tcW w:w="1260" w:type="dxa"/>
            <w:gridSpan w:val="2"/>
            <w:vAlign w:val="top"/>
          </w:tcPr>
          <w:p w14:paraId="3ACC1031">
            <w:pPr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2025.5.26</w:t>
            </w:r>
          </w:p>
          <w:p w14:paraId="3D004579">
            <w:pPr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8:30</w:t>
            </w:r>
          </w:p>
        </w:tc>
        <w:tc>
          <w:tcPr>
            <w:tcW w:w="1080" w:type="dxa"/>
            <w:gridSpan w:val="2"/>
            <w:vAlign w:val="top"/>
          </w:tcPr>
          <w:p w14:paraId="3A662C5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答辩地点</w:t>
            </w:r>
          </w:p>
        </w:tc>
        <w:tc>
          <w:tcPr>
            <w:tcW w:w="1524" w:type="dxa"/>
            <w:gridSpan w:val="2"/>
            <w:vAlign w:val="top"/>
          </w:tcPr>
          <w:p w14:paraId="419ED4A6">
            <w:pPr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食品全国重点实验室501</w:t>
            </w:r>
          </w:p>
        </w:tc>
      </w:tr>
      <w:tr w14:paraId="23492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40" w:type="dxa"/>
            <w:gridSpan w:val="2"/>
            <w:vMerge w:val="restart"/>
            <w:vAlign w:val="top"/>
          </w:tcPr>
          <w:p w14:paraId="4C75CFE4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答辩委员会</w:t>
            </w:r>
          </w:p>
        </w:tc>
        <w:tc>
          <w:tcPr>
            <w:tcW w:w="720" w:type="dxa"/>
            <w:gridSpan w:val="2"/>
            <w:vAlign w:val="top"/>
          </w:tcPr>
          <w:p w14:paraId="4716345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组长</w:t>
            </w:r>
          </w:p>
        </w:tc>
        <w:tc>
          <w:tcPr>
            <w:tcW w:w="1080" w:type="dxa"/>
            <w:gridSpan w:val="2"/>
            <w:vAlign w:val="top"/>
          </w:tcPr>
          <w:p w14:paraId="5A706269">
            <w:pPr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李静</w:t>
            </w:r>
          </w:p>
        </w:tc>
        <w:tc>
          <w:tcPr>
            <w:tcW w:w="658" w:type="dxa"/>
            <w:vAlign w:val="top"/>
          </w:tcPr>
          <w:p w14:paraId="414A9250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秘书</w:t>
            </w:r>
          </w:p>
        </w:tc>
        <w:tc>
          <w:tcPr>
            <w:tcW w:w="1200" w:type="dxa"/>
            <w:gridSpan w:val="2"/>
            <w:vAlign w:val="top"/>
          </w:tcPr>
          <w:p w14:paraId="3B19A2B8">
            <w:pPr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郑溜丰</w:t>
            </w:r>
          </w:p>
        </w:tc>
        <w:tc>
          <w:tcPr>
            <w:tcW w:w="1140" w:type="dxa"/>
            <w:gridSpan w:val="2"/>
            <w:vAlign w:val="top"/>
          </w:tcPr>
          <w:p w14:paraId="3C2425EC">
            <w:pPr>
              <w:rPr>
                <w:rFonts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企业专家</w:t>
            </w:r>
          </w:p>
        </w:tc>
        <w:tc>
          <w:tcPr>
            <w:tcW w:w="2126" w:type="dxa"/>
            <w:gridSpan w:val="3"/>
            <w:vAlign w:val="top"/>
          </w:tcPr>
          <w:p w14:paraId="6964992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盛文胜</w:t>
            </w:r>
          </w:p>
        </w:tc>
      </w:tr>
      <w:tr w14:paraId="1A60D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440" w:type="dxa"/>
            <w:gridSpan w:val="2"/>
            <w:vMerge w:val="continue"/>
            <w:vAlign w:val="top"/>
          </w:tcPr>
          <w:p w14:paraId="3C601B56"/>
        </w:tc>
        <w:tc>
          <w:tcPr>
            <w:tcW w:w="720" w:type="dxa"/>
            <w:gridSpan w:val="2"/>
            <w:vAlign w:val="top"/>
          </w:tcPr>
          <w:p w14:paraId="4E298FFA">
            <w:pPr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成员</w:t>
            </w:r>
          </w:p>
        </w:tc>
        <w:tc>
          <w:tcPr>
            <w:tcW w:w="6204" w:type="dxa"/>
            <w:gridSpan w:val="10"/>
            <w:vAlign w:val="top"/>
          </w:tcPr>
          <w:p w14:paraId="54787EA7">
            <w:pPr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李红艳、张兵、罗婷、胡月明、张鹏</w:t>
            </w:r>
          </w:p>
        </w:tc>
      </w:tr>
      <w:tr w14:paraId="4FEB9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14"/>
            <w:vAlign w:val="top"/>
          </w:tcPr>
          <w:p w14:paraId="56174D8F">
            <w:pPr>
              <w:rPr>
                <w:rFonts w:hint="eastAsia" w:ascii="微软雅黑" w:hAnsi="微软雅黑" w:eastAsia="微软雅黑"/>
                <w:lang w:val="en-US" w:eastAsia="zh-CN"/>
              </w:rPr>
            </w:pPr>
          </w:p>
        </w:tc>
      </w:tr>
      <w:tr w14:paraId="4804D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0F373D9C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序号</w:t>
            </w:r>
          </w:p>
        </w:tc>
        <w:tc>
          <w:tcPr>
            <w:tcW w:w="945" w:type="dxa"/>
            <w:gridSpan w:val="2"/>
            <w:vAlign w:val="top"/>
          </w:tcPr>
          <w:p w14:paraId="61887B8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姓名</w:t>
            </w:r>
          </w:p>
        </w:tc>
        <w:tc>
          <w:tcPr>
            <w:tcW w:w="945" w:type="dxa"/>
            <w:gridSpan w:val="2"/>
            <w:vAlign w:val="top"/>
          </w:tcPr>
          <w:p w14:paraId="293813F2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学号</w:t>
            </w:r>
          </w:p>
        </w:tc>
        <w:tc>
          <w:tcPr>
            <w:tcW w:w="3150" w:type="dxa"/>
            <w:gridSpan w:val="5"/>
            <w:vAlign w:val="top"/>
          </w:tcPr>
          <w:p w14:paraId="4BAA3438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题目</w:t>
            </w:r>
          </w:p>
        </w:tc>
        <w:tc>
          <w:tcPr>
            <w:tcW w:w="1302" w:type="dxa"/>
            <w:gridSpan w:val="3"/>
            <w:vAlign w:val="top"/>
          </w:tcPr>
          <w:p w14:paraId="0F1A0E52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指导教师</w:t>
            </w:r>
          </w:p>
        </w:tc>
        <w:tc>
          <w:tcPr>
            <w:tcW w:w="1302" w:type="dxa"/>
            <w:vAlign w:val="top"/>
          </w:tcPr>
          <w:p w14:paraId="395F16F1">
            <w:pPr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lang w:val="en-US" w:eastAsia="zh-CN"/>
              </w:rPr>
              <w:t>评阅老师</w:t>
            </w:r>
          </w:p>
        </w:tc>
      </w:tr>
      <w:tr w14:paraId="586FB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6DC8CCFF">
            <w:pPr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1</w:t>
            </w:r>
          </w:p>
        </w:tc>
        <w:tc>
          <w:tcPr>
            <w:tcW w:w="945" w:type="dxa"/>
            <w:gridSpan w:val="2"/>
            <w:vAlign w:val="top"/>
          </w:tcPr>
          <w:p w14:paraId="7A9B2D70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夏华银</w:t>
            </w:r>
          </w:p>
        </w:tc>
        <w:tc>
          <w:tcPr>
            <w:tcW w:w="945" w:type="dxa"/>
            <w:gridSpan w:val="2"/>
            <w:vAlign w:val="top"/>
          </w:tcPr>
          <w:p w14:paraId="321EB6C2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7904121004</w:t>
            </w:r>
          </w:p>
        </w:tc>
        <w:tc>
          <w:tcPr>
            <w:tcW w:w="3150" w:type="dxa"/>
            <w:gridSpan w:val="5"/>
            <w:vAlign w:val="top"/>
          </w:tcPr>
          <w:p w14:paraId="15A4494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年产1000吨荔枝果酒工厂设计</w:t>
            </w:r>
          </w:p>
          <w:p w14:paraId="34B3680C">
            <w:pPr>
              <w:rPr>
                <w:rFonts w:hint="eastAsia" w:ascii="微软雅黑" w:hAnsi="微软雅黑" w:eastAsia="微软雅黑"/>
              </w:rPr>
            </w:pPr>
          </w:p>
        </w:tc>
        <w:tc>
          <w:tcPr>
            <w:tcW w:w="1302" w:type="dxa"/>
            <w:gridSpan w:val="3"/>
            <w:vAlign w:val="top"/>
          </w:tcPr>
          <w:p w14:paraId="468DA902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张鹏</w:t>
            </w:r>
          </w:p>
        </w:tc>
        <w:tc>
          <w:tcPr>
            <w:tcW w:w="1302" w:type="dxa"/>
            <w:vAlign w:val="top"/>
          </w:tcPr>
          <w:p w14:paraId="1D9CA899">
            <w:pPr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孙永</w:t>
            </w:r>
          </w:p>
        </w:tc>
      </w:tr>
      <w:tr w14:paraId="03460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0EAD5A1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2</w:t>
            </w:r>
          </w:p>
        </w:tc>
        <w:tc>
          <w:tcPr>
            <w:tcW w:w="945" w:type="dxa"/>
            <w:gridSpan w:val="2"/>
            <w:vAlign w:val="top"/>
          </w:tcPr>
          <w:p w14:paraId="3E001889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刘迅朋</w:t>
            </w:r>
          </w:p>
        </w:tc>
        <w:tc>
          <w:tcPr>
            <w:tcW w:w="945" w:type="dxa"/>
            <w:gridSpan w:val="2"/>
            <w:vAlign w:val="top"/>
          </w:tcPr>
          <w:p w14:paraId="5125954C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7901121177</w:t>
            </w:r>
          </w:p>
        </w:tc>
        <w:tc>
          <w:tcPr>
            <w:tcW w:w="3150" w:type="dxa"/>
            <w:gridSpan w:val="5"/>
            <w:vAlign w:val="top"/>
          </w:tcPr>
          <w:p w14:paraId="20BE9CF8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年产500吨即食风味银鱼仔工厂设计</w:t>
            </w:r>
          </w:p>
        </w:tc>
        <w:tc>
          <w:tcPr>
            <w:tcW w:w="1302" w:type="dxa"/>
            <w:gridSpan w:val="3"/>
            <w:vAlign w:val="top"/>
          </w:tcPr>
          <w:p w14:paraId="5BFDF7FE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张鹏</w:t>
            </w:r>
          </w:p>
        </w:tc>
        <w:tc>
          <w:tcPr>
            <w:tcW w:w="1302" w:type="dxa"/>
            <w:vAlign w:val="top"/>
          </w:tcPr>
          <w:p w14:paraId="6F5D6361">
            <w:pPr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孙永</w:t>
            </w:r>
          </w:p>
        </w:tc>
      </w:tr>
      <w:tr w14:paraId="027F9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0326434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3</w:t>
            </w:r>
          </w:p>
        </w:tc>
        <w:tc>
          <w:tcPr>
            <w:tcW w:w="945" w:type="dxa"/>
            <w:gridSpan w:val="2"/>
            <w:vAlign w:val="top"/>
          </w:tcPr>
          <w:p w14:paraId="24E5045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李鑫</w:t>
            </w:r>
          </w:p>
        </w:tc>
        <w:tc>
          <w:tcPr>
            <w:tcW w:w="945" w:type="dxa"/>
            <w:gridSpan w:val="2"/>
            <w:vAlign w:val="top"/>
          </w:tcPr>
          <w:p w14:paraId="47BE1379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7904121038</w:t>
            </w:r>
          </w:p>
        </w:tc>
        <w:tc>
          <w:tcPr>
            <w:tcW w:w="3150" w:type="dxa"/>
            <w:gridSpan w:val="5"/>
            <w:vAlign w:val="top"/>
          </w:tcPr>
          <w:p w14:paraId="16E0CBEE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年产1000吨茶饮料工厂设计</w:t>
            </w:r>
          </w:p>
        </w:tc>
        <w:tc>
          <w:tcPr>
            <w:tcW w:w="1302" w:type="dxa"/>
            <w:gridSpan w:val="3"/>
            <w:vAlign w:val="top"/>
          </w:tcPr>
          <w:p w14:paraId="008D2343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张鹏</w:t>
            </w:r>
          </w:p>
        </w:tc>
        <w:tc>
          <w:tcPr>
            <w:tcW w:w="1302" w:type="dxa"/>
            <w:vAlign w:val="top"/>
          </w:tcPr>
          <w:p w14:paraId="40482C49">
            <w:pPr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孙永</w:t>
            </w:r>
          </w:p>
        </w:tc>
      </w:tr>
      <w:tr w14:paraId="0D4AE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5E9763FE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4</w:t>
            </w:r>
          </w:p>
        </w:tc>
        <w:tc>
          <w:tcPr>
            <w:tcW w:w="945" w:type="dxa"/>
            <w:gridSpan w:val="2"/>
            <w:vAlign w:val="top"/>
          </w:tcPr>
          <w:p w14:paraId="134FA99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周喆玭</w:t>
            </w:r>
          </w:p>
        </w:tc>
        <w:tc>
          <w:tcPr>
            <w:tcW w:w="945" w:type="dxa"/>
            <w:gridSpan w:val="2"/>
            <w:vAlign w:val="top"/>
          </w:tcPr>
          <w:p w14:paraId="68246B98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7901121074</w:t>
            </w:r>
          </w:p>
        </w:tc>
        <w:tc>
          <w:tcPr>
            <w:tcW w:w="3150" w:type="dxa"/>
            <w:gridSpan w:val="5"/>
            <w:vAlign w:val="top"/>
          </w:tcPr>
          <w:p w14:paraId="6F4E96BE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年产8000吨泰和酸萝卜的工厂设计</w:t>
            </w:r>
          </w:p>
        </w:tc>
        <w:tc>
          <w:tcPr>
            <w:tcW w:w="1302" w:type="dxa"/>
            <w:gridSpan w:val="3"/>
            <w:vAlign w:val="top"/>
          </w:tcPr>
          <w:p w14:paraId="316C6733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张鹏</w:t>
            </w:r>
          </w:p>
        </w:tc>
        <w:tc>
          <w:tcPr>
            <w:tcW w:w="1302" w:type="dxa"/>
            <w:vAlign w:val="top"/>
          </w:tcPr>
          <w:p w14:paraId="456EA958">
            <w:pPr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胡月明</w:t>
            </w:r>
          </w:p>
        </w:tc>
      </w:tr>
      <w:tr w14:paraId="4E3F8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6C0D050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5</w:t>
            </w:r>
          </w:p>
        </w:tc>
        <w:tc>
          <w:tcPr>
            <w:tcW w:w="945" w:type="dxa"/>
            <w:gridSpan w:val="2"/>
            <w:vAlign w:val="top"/>
          </w:tcPr>
          <w:p w14:paraId="643B397F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彭佳祥</w:t>
            </w:r>
          </w:p>
        </w:tc>
        <w:tc>
          <w:tcPr>
            <w:tcW w:w="945" w:type="dxa"/>
            <w:gridSpan w:val="2"/>
            <w:vAlign w:val="top"/>
          </w:tcPr>
          <w:p w14:paraId="3D2CA2B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7901121220</w:t>
            </w:r>
          </w:p>
        </w:tc>
        <w:tc>
          <w:tcPr>
            <w:tcW w:w="3150" w:type="dxa"/>
            <w:gridSpan w:val="5"/>
            <w:vAlign w:val="top"/>
          </w:tcPr>
          <w:p w14:paraId="7871738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乳制品在馒头生产中的应用</w:t>
            </w:r>
          </w:p>
        </w:tc>
        <w:tc>
          <w:tcPr>
            <w:tcW w:w="1302" w:type="dxa"/>
            <w:gridSpan w:val="3"/>
            <w:vAlign w:val="top"/>
          </w:tcPr>
          <w:p w14:paraId="018C92F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李静</w:t>
            </w:r>
          </w:p>
        </w:tc>
        <w:tc>
          <w:tcPr>
            <w:tcW w:w="1302" w:type="dxa"/>
            <w:vAlign w:val="top"/>
          </w:tcPr>
          <w:p w14:paraId="6D7F0F76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张鹏</w:t>
            </w:r>
          </w:p>
        </w:tc>
      </w:tr>
      <w:tr w14:paraId="672D4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7315438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6</w:t>
            </w:r>
          </w:p>
        </w:tc>
        <w:tc>
          <w:tcPr>
            <w:tcW w:w="945" w:type="dxa"/>
            <w:gridSpan w:val="2"/>
            <w:vAlign w:val="top"/>
          </w:tcPr>
          <w:p w14:paraId="0E08660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黄钰琳</w:t>
            </w:r>
          </w:p>
        </w:tc>
        <w:tc>
          <w:tcPr>
            <w:tcW w:w="945" w:type="dxa"/>
            <w:gridSpan w:val="2"/>
            <w:vAlign w:val="top"/>
          </w:tcPr>
          <w:p w14:paraId="6314471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7901121143</w:t>
            </w:r>
          </w:p>
        </w:tc>
        <w:tc>
          <w:tcPr>
            <w:tcW w:w="3150" w:type="dxa"/>
            <w:gridSpan w:val="5"/>
            <w:vAlign w:val="top"/>
          </w:tcPr>
          <w:p w14:paraId="4782E5AE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年产1000吨富硒大米蛋白肽的工厂设计</w:t>
            </w:r>
          </w:p>
        </w:tc>
        <w:tc>
          <w:tcPr>
            <w:tcW w:w="1302" w:type="dxa"/>
            <w:gridSpan w:val="3"/>
            <w:vAlign w:val="top"/>
          </w:tcPr>
          <w:p w14:paraId="56014569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孙永</w:t>
            </w:r>
          </w:p>
        </w:tc>
        <w:tc>
          <w:tcPr>
            <w:tcW w:w="1302" w:type="dxa"/>
            <w:vAlign w:val="top"/>
          </w:tcPr>
          <w:p w14:paraId="36337BE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胡月明</w:t>
            </w:r>
          </w:p>
        </w:tc>
      </w:tr>
      <w:tr w14:paraId="2BCF5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2B2AC62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</w:t>
            </w:r>
          </w:p>
        </w:tc>
        <w:tc>
          <w:tcPr>
            <w:tcW w:w="945" w:type="dxa"/>
            <w:gridSpan w:val="2"/>
            <w:vAlign w:val="top"/>
          </w:tcPr>
          <w:p w14:paraId="6E97E672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刘怡</w:t>
            </w:r>
          </w:p>
        </w:tc>
        <w:tc>
          <w:tcPr>
            <w:tcW w:w="945" w:type="dxa"/>
            <w:gridSpan w:val="2"/>
            <w:vAlign w:val="top"/>
          </w:tcPr>
          <w:p w14:paraId="1F6C1632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79011121225</w:t>
            </w:r>
          </w:p>
        </w:tc>
        <w:tc>
          <w:tcPr>
            <w:tcW w:w="3150" w:type="dxa"/>
            <w:gridSpan w:val="5"/>
            <w:vAlign w:val="top"/>
          </w:tcPr>
          <w:p w14:paraId="26569C5D">
            <w:pPr>
              <w:snapToGrid/>
              <w:spacing w:before="0" w:after="0" w:line="324" w:lineRule="auto"/>
              <w:ind w:left="0" w:right="0"/>
              <w:jc w:val="both"/>
              <w:rPr>
                <w:rFonts w:ascii="微软雅黑" w:hAnsi="微软雅黑" w:eastAsia="微软雅黑" w:cs="微软雅黑"/>
                <w:sz w:val="21"/>
              </w:rPr>
            </w:pPr>
            <w:r>
              <w:rPr>
                <w:rFonts w:ascii="微软雅黑" w:hAnsi="微软雅黑" w:eastAsia="微软雅黑" w:cs="微软雅黑"/>
                <w:i w:val="0"/>
                <w:strike w:val="0"/>
                <w:color w:val="000000"/>
                <w:sz w:val="21"/>
                <w:u w:val="none"/>
              </w:rPr>
              <w:t>年产一万吨树莓酮功能性饮料工厂设计</w:t>
            </w:r>
          </w:p>
          <w:p w14:paraId="66CA38EC">
            <w:pPr>
              <w:rPr>
                <w:rFonts w:hint="eastAsia" w:ascii="微软雅黑" w:hAnsi="微软雅黑" w:eastAsia="微软雅黑"/>
              </w:rPr>
            </w:pPr>
          </w:p>
        </w:tc>
        <w:tc>
          <w:tcPr>
            <w:tcW w:w="1302" w:type="dxa"/>
            <w:gridSpan w:val="3"/>
            <w:vAlign w:val="top"/>
          </w:tcPr>
          <w:p w14:paraId="3B094DB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罗婷</w:t>
            </w:r>
          </w:p>
        </w:tc>
        <w:tc>
          <w:tcPr>
            <w:tcW w:w="1302" w:type="dxa"/>
            <w:vAlign w:val="top"/>
          </w:tcPr>
          <w:p w14:paraId="35955E41">
            <w:pPr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张鹏</w:t>
            </w:r>
          </w:p>
        </w:tc>
      </w:tr>
      <w:tr w14:paraId="5C7B8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63A68C60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8</w:t>
            </w:r>
          </w:p>
        </w:tc>
        <w:tc>
          <w:tcPr>
            <w:tcW w:w="945" w:type="dxa"/>
            <w:gridSpan w:val="2"/>
            <w:vAlign w:val="top"/>
          </w:tcPr>
          <w:p w14:paraId="3C293E92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郭婷</w:t>
            </w:r>
          </w:p>
        </w:tc>
        <w:tc>
          <w:tcPr>
            <w:tcW w:w="945" w:type="dxa"/>
            <w:gridSpan w:val="2"/>
            <w:vAlign w:val="top"/>
          </w:tcPr>
          <w:p w14:paraId="06F52579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7904121040</w:t>
            </w:r>
          </w:p>
        </w:tc>
        <w:tc>
          <w:tcPr>
            <w:tcW w:w="3150" w:type="dxa"/>
            <w:gridSpan w:val="5"/>
            <w:vAlign w:val="top"/>
          </w:tcPr>
          <w:p w14:paraId="7C289816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基于母婴队列的母乳脂质研究</w:t>
            </w:r>
          </w:p>
        </w:tc>
        <w:tc>
          <w:tcPr>
            <w:tcW w:w="1302" w:type="dxa"/>
            <w:gridSpan w:val="3"/>
            <w:vAlign w:val="top"/>
          </w:tcPr>
          <w:p w14:paraId="49591074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李静</w:t>
            </w:r>
          </w:p>
        </w:tc>
        <w:tc>
          <w:tcPr>
            <w:tcW w:w="1302" w:type="dxa"/>
            <w:vAlign w:val="top"/>
          </w:tcPr>
          <w:p w14:paraId="0B671A0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张鹏</w:t>
            </w:r>
          </w:p>
        </w:tc>
      </w:tr>
      <w:tr w14:paraId="163CC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0491D891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9</w:t>
            </w:r>
          </w:p>
        </w:tc>
        <w:tc>
          <w:tcPr>
            <w:tcW w:w="945" w:type="dxa"/>
            <w:gridSpan w:val="2"/>
            <w:vAlign w:val="top"/>
          </w:tcPr>
          <w:p w14:paraId="003AB46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牛若燏</w:t>
            </w:r>
          </w:p>
        </w:tc>
        <w:tc>
          <w:tcPr>
            <w:tcW w:w="945" w:type="dxa"/>
            <w:gridSpan w:val="2"/>
            <w:vAlign w:val="top"/>
          </w:tcPr>
          <w:p w14:paraId="4C52FAA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7901121210</w:t>
            </w:r>
          </w:p>
        </w:tc>
        <w:tc>
          <w:tcPr>
            <w:tcW w:w="3150" w:type="dxa"/>
            <w:gridSpan w:val="5"/>
            <w:vAlign w:val="top"/>
          </w:tcPr>
          <w:p w14:paraId="551E984C">
            <w:pPr>
              <w:rPr>
                <w:rFonts w:hint="eastAsia" w:ascii="微软雅黑" w:hAnsi="微软雅黑" w:eastAsia="微软雅黑"/>
              </w:rPr>
            </w:pP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u w:val="none"/>
              </w:rPr>
              <w:t>年产1万吨功能性丢糟饲料的工厂设计</w:t>
            </w:r>
          </w:p>
        </w:tc>
        <w:tc>
          <w:tcPr>
            <w:tcW w:w="1302" w:type="dxa"/>
            <w:gridSpan w:val="3"/>
            <w:vAlign w:val="top"/>
          </w:tcPr>
          <w:p w14:paraId="63A99C13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孙永</w:t>
            </w:r>
          </w:p>
        </w:tc>
        <w:tc>
          <w:tcPr>
            <w:tcW w:w="1302" w:type="dxa"/>
            <w:vAlign w:val="top"/>
          </w:tcPr>
          <w:p w14:paraId="3E9BB39D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罗婷</w:t>
            </w:r>
          </w:p>
        </w:tc>
      </w:tr>
      <w:tr w14:paraId="663C6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767147A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10</w:t>
            </w:r>
          </w:p>
        </w:tc>
        <w:tc>
          <w:tcPr>
            <w:tcW w:w="945" w:type="dxa"/>
            <w:gridSpan w:val="2"/>
            <w:vAlign w:val="top"/>
          </w:tcPr>
          <w:p w14:paraId="7996F2F9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苗靖苒</w:t>
            </w:r>
          </w:p>
        </w:tc>
        <w:tc>
          <w:tcPr>
            <w:tcW w:w="945" w:type="dxa"/>
            <w:gridSpan w:val="2"/>
            <w:vAlign w:val="top"/>
          </w:tcPr>
          <w:p w14:paraId="08304F2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7901121166</w:t>
            </w:r>
          </w:p>
        </w:tc>
        <w:tc>
          <w:tcPr>
            <w:tcW w:w="3150" w:type="dxa"/>
            <w:gridSpan w:val="5"/>
            <w:vAlign w:val="top"/>
          </w:tcPr>
          <w:p w14:paraId="5D2C7C3E">
            <w:pPr>
              <w:rPr>
                <w:rFonts w:hint="eastAsia" w:ascii="微软雅黑" w:hAnsi="微软雅黑" w:eastAsia="微软雅黑"/>
              </w:rPr>
            </w:pPr>
            <w:r>
              <w:rPr>
                <w:rFonts w:ascii="微软雅黑" w:hAnsi="微软雅黑" w:eastAsia="微软雅黑" w:cs="微软雅黑"/>
                <w:i w:val="0"/>
                <w:strike w:val="0"/>
                <w:spacing w:val="0"/>
                <w:u w:val="none"/>
              </w:rPr>
              <w:t>部分酶解结合pH迁移技术增溶β-酪蛋白的工艺优化及其消化特性研究</w:t>
            </w:r>
          </w:p>
        </w:tc>
        <w:tc>
          <w:tcPr>
            <w:tcW w:w="1302" w:type="dxa"/>
            <w:gridSpan w:val="3"/>
            <w:vAlign w:val="top"/>
          </w:tcPr>
          <w:p w14:paraId="691FB82F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郑溜丰</w:t>
            </w:r>
          </w:p>
        </w:tc>
        <w:tc>
          <w:tcPr>
            <w:tcW w:w="1302" w:type="dxa"/>
            <w:vAlign w:val="top"/>
          </w:tcPr>
          <w:p w14:paraId="61C7D6B4">
            <w:pPr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罗婷</w:t>
            </w:r>
          </w:p>
        </w:tc>
      </w:tr>
      <w:tr w14:paraId="1B2D9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 w14:paraId="2F32F0D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11</w:t>
            </w:r>
          </w:p>
        </w:tc>
        <w:tc>
          <w:tcPr>
            <w:tcW w:w="945" w:type="dxa"/>
            <w:gridSpan w:val="2"/>
            <w:vAlign w:val="top"/>
          </w:tcPr>
          <w:p w14:paraId="26F9AD9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罗子瑾</w:t>
            </w:r>
          </w:p>
        </w:tc>
        <w:tc>
          <w:tcPr>
            <w:tcW w:w="945" w:type="dxa"/>
            <w:gridSpan w:val="2"/>
            <w:vAlign w:val="top"/>
          </w:tcPr>
          <w:p w14:paraId="2D1E7FE8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7901121036</w:t>
            </w:r>
          </w:p>
        </w:tc>
        <w:tc>
          <w:tcPr>
            <w:tcW w:w="3150" w:type="dxa"/>
            <w:gridSpan w:val="5"/>
            <w:vAlign w:val="top"/>
          </w:tcPr>
          <w:p w14:paraId="53D388A3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年产1000吨树莓叶茶冻的工厂设计</w:t>
            </w:r>
          </w:p>
        </w:tc>
        <w:tc>
          <w:tcPr>
            <w:tcW w:w="1302" w:type="dxa"/>
            <w:gridSpan w:val="3"/>
            <w:vAlign w:val="top"/>
          </w:tcPr>
          <w:p w14:paraId="41087B33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罗婷</w:t>
            </w:r>
          </w:p>
        </w:tc>
        <w:tc>
          <w:tcPr>
            <w:tcW w:w="1302" w:type="dxa"/>
            <w:vAlign w:val="top"/>
          </w:tcPr>
          <w:p w14:paraId="6BD0DE00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郑溜丰</w:t>
            </w:r>
          </w:p>
        </w:tc>
      </w:tr>
      <w:tr w14:paraId="53AE0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20" w:type="dxa"/>
            <w:vAlign w:val="top"/>
          </w:tcPr>
          <w:p w14:paraId="520813C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12</w:t>
            </w:r>
          </w:p>
        </w:tc>
        <w:tc>
          <w:tcPr>
            <w:tcW w:w="945" w:type="dxa"/>
            <w:gridSpan w:val="2"/>
            <w:vAlign w:val="top"/>
          </w:tcPr>
          <w:p w14:paraId="27E646A9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温观涛</w:t>
            </w:r>
          </w:p>
        </w:tc>
        <w:tc>
          <w:tcPr>
            <w:tcW w:w="945" w:type="dxa"/>
            <w:gridSpan w:val="2"/>
            <w:vAlign w:val="top"/>
          </w:tcPr>
          <w:p w14:paraId="57DD7761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7901121165</w:t>
            </w:r>
          </w:p>
        </w:tc>
        <w:tc>
          <w:tcPr>
            <w:tcW w:w="3150" w:type="dxa"/>
            <w:gridSpan w:val="5"/>
            <w:vAlign w:val="top"/>
          </w:tcPr>
          <w:p w14:paraId="131A2E59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不同抗氧化药食同源植物活性成分的提取与鉴定</w:t>
            </w:r>
          </w:p>
        </w:tc>
        <w:tc>
          <w:tcPr>
            <w:tcW w:w="1302" w:type="dxa"/>
            <w:gridSpan w:val="3"/>
            <w:vAlign w:val="top"/>
          </w:tcPr>
          <w:p w14:paraId="4FD40D3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李红艳</w:t>
            </w:r>
          </w:p>
        </w:tc>
        <w:tc>
          <w:tcPr>
            <w:tcW w:w="1302" w:type="dxa"/>
            <w:vAlign w:val="top"/>
          </w:tcPr>
          <w:p w14:paraId="2E4102CC">
            <w:pPr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郑溜丰</w:t>
            </w:r>
          </w:p>
        </w:tc>
      </w:tr>
      <w:tr w14:paraId="16102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20" w:type="dxa"/>
            <w:vAlign w:val="top"/>
          </w:tcPr>
          <w:p w14:paraId="5FDCCA0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13</w:t>
            </w:r>
          </w:p>
        </w:tc>
        <w:tc>
          <w:tcPr>
            <w:tcW w:w="945" w:type="dxa"/>
            <w:gridSpan w:val="2"/>
            <w:vAlign w:val="top"/>
          </w:tcPr>
          <w:p w14:paraId="4549037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张乐园</w:t>
            </w:r>
          </w:p>
        </w:tc>
        <w:tc>
          <w:tcPr>
            <w:tcW w:w="945" w:type="dxa"/>
            <w:gridSpan w:val="2"/>
            <w:vAlign w:val="top"/>
          </w:tcPr>
          <w:p w14:paraId="4CF6486E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7904121031</w:t>
            </w:r>
          </w:p>
        </w:tc>
        <w:tc>
          <w:tcPr>
            <w:tcW w:w="3150" w:type="dxa"/>
            <w:gridSpan w:val="5"/>
            <w:vAlign w:val="top"/>
          </w:tcPr>
          <w:p w14:paraId="0F1D3F5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树莓酮对非酒精性脂肪肝的缓解作用</w:t>
            </w:r>
          </w:p>
        </w:tc>
        <w:tc>
          <w:tcPr>
            <w:tcW w:w="1302" w:type="dxa"/>
            <w:gridSpan w:val="3"/>
            <w:vAlign w:val="top"/>
          </w:tcPr>
          <w:p w14:paraId="0C251D62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罗婷</w:t>
            </w:r>
          </w:p>
        </w:tc>
        <w:tc>
          <w:tcPr>
            <w:tcW w:w="1302" w:type="dxa"/>
            <w:vAlign w:val="top"/>
          </w:tcPr>
          <w:p w14:paraId="555F288A">
            <w:pPr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郑溜丰</w:t>
            </w:r>
          </w:p>
        </w:tc>
      </w:tr>
      <w:tr w14:paraId="25F70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20" w:type="dxa"/>
            <w:vAlign w:val="top"/>
          </w:tcPr>
          <w:p w14:paraId="12367AD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14</w:t>
            </w:r>
          </w:p>
        </w:tc>
        <w:tc>
          <w:tcPr>
            <w:tcW w:w="945" w:type="dxa"/>
            <w:gridSpan w:val="2"/>
            <w:vAlign w:val="top"/>
          </w:tcPr>
          <w:p w14:paraId="044D0BB8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郭鑫婷</w:t>
            </w:r>
          </w:p>
        </w:tc>
        <w:tc>
          <w:tcPr>
            <w:tcW w:w="945" w:type="dxa"/>
            <w:gridSpan w:val="2"/>
            <w:vAlign w:val="top"/>
          </w:tcPr>
          <w:p w14:paraId="0560ADF6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7901121079</w:t>
            </w:r>
          </w:p>
        </w:tc>
        <w:tc>
          <w:tcPr>
            <w:tcW w:w="3150" w:type="dxa"/>
            <w:gridSpan w:val="5"/>
            <w:vAlign w:val="top"/>
          </w:tcPr>
          <w:p w14:paraId="3B396264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年产1000吨发酵牛乳饮料的工厂设计</w:t>
            </w:r>
          </w:p>
        </w:tc>
        <w:tc>
          <w:tcPr>
            <w:tcW w:w="1302" w:type="dxa"/>
            <w:gridSpan w:val="3"/>
            <w:vAlign w:val="top"/>
          </w:tcPr>
          <w:p w14:paraId="1C74BE82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胡月明</w:t>
            </w:r>
          </w:p>
        </w:tc>
        <w:tc>
          <w:tcPr>
            <w:tcW w:w="1302" w:type="dxa"/>
            <w:vAlign w:val="top"/>
          </w:tcPr>
          <w:p w14:paraId="06D632B9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张鹏</w:t>
            </w:r>
          </w:p>
        </w:tc>
      </w:tr>
      <w:tr w14:paraId="14B38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20" w:type="dxa"/>
            <w:vAlign w:val="top"/>
          </w:tcPr>
          <w:p w14:paraId="15BB97E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15</w:t>
            </w:r>
          </w:p>
        </w:tc>
        <w:tc>
          <w:tcPr>
            <w:tcW w:w="945" w:type="dxa"/>
            <w:gridSpan w:val="2"/>
            <w:vAlign w:val="top"/>
          </w:tcPr>
          <w:p w14:paraId="5405FC1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钟仔旺</w:t>
            </w:r>
          </w:p>
        </w:tc>
        <w:tc>
          <w:tcPr>
            <w:tcW w:w="945" w:type="dxa"/>
            <w:gridSpan w:val="2"/>
            <w:vAlign w:val="top"/>
          </w:tcPr>
          <w:p w14:paraId="069BA939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7901121180</w:t>
            </w:r>
          </w:p>
        </w:tc>
        <w:tc>
          <w:tcPr>
            <w:tcW w:w="3150" w:type="dxa"/>
            <w:gridSpan w:val="5"/>
            <w:vAlign w:val="top"/>
          </w:tcPr>
          <w:p w14:paraId="4DF9652C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年产1000吨发酵橘子汁的工厂设计</w:t>
            </w:r>
          </w:p>
        </w:tc>
        <w:tc>
          <w:tcPr>
            <w:tcW w:w="1302" w:type="dxa"/>
            <w:gridSpan w:val="3"/>
            <w:vAlign w:val="top"/>
          </w:tcPr>
          <w:p w14:paraId="60399968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王辉</w:t>
            </w:r>
          </w:p>
        </w:tc>
        <w:tc>
          <w:tcPr>
            <w:tcW w:w="1302" w:type="dxa"/>
            <w:vAlign w:val="top"/>
          </w:tcPr>
          <w:p w14:paraId="7D577203">
            <w:pPr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胡月明</w:t>
            </w:r>
          </w:p>
        </w:tc>
      </w:tr>
      <w:tr w14:paraId="57E2F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20" w:type="dxa"/>
            <w:vAlign w:val="top"/>
          </w:tcPr>
          <w:p w14:paraId="16DC0CA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16</w:t>
            </w:r>
          </w:p>
        </w:tc>
        <w:tc>
          <w:tcPr>
            <w:tcW w:w="945" w:type="dxa"/>
            <w:gridSpan w:val="2"/>
            <w:vAlign w:val="top"/>
          </w:tcPr>
          <w:p w14:paraId="749100F0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李婷</w:t>
            </w:r>
          </w:p>
        </w:tc>
        <w:tc>
          <w:tcPr>
            <w:tcW w:w="945" w:type="dxa"/>
            <w:gridSpan w:val="2"/>
            <w:vAlign w:val="top"/>
          </w:tcPr>
          <w:p w14:paraId="04FA0F1C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7901121029</w:t>
            </w:r>
          </w:p>
        </w:tc>
        <w:tc>
          <w:tcPr>
            <w:tcW w:w="3150" w:type="dxa"/>
            <w:gridSpan w:val="5"/>
            <w:vAlign w:val="top"/>
          </w:tcPr>
          <w:p w14:paraId="501593A6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年产1000吨牛乳肽饮料的工厂设计</w:t>
            </w:r>
          </w:p>
        </w:tc>
        <w:tc>
          <w:tcPr>
            <w:tcW w:w="1302" w:type="dxa"/>
            <w:gridSpan w:val="3"/>
            <w:vAlign w:val="top"/>
          </w:tcPr>
          <w:p w14:paraId="07105BEE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涂宗财</w:t>
            </w:r>
          </w:p>
        </w:tc>
        <w:tc>
          <w:tcPr>
            <w:tcW w:w="1302" w:type="dxa"/>
            <w:vAlign w:val="top"/>
          </w:tcPr>
          <w:p w14:paraId="604B8B74">
            <w:pPr>
              <w:rPr>
                <w:rFonts w:hint="default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胡月明</w:t>
            </w:r>
          </w:p>
        </w:tc>
      </w:tr>
      <w:tr w14:paraId="64D88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720" w:type="dxa"/>
            <w:vAlign w:val="top"/>
          </w:tcPr>
          <w:p w14:paraId="678E8EA6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17</w:t>
            </w:r>
          </w:p>
        </w:tc>
        <w:tc>
          <w:tcPr>
            <w:tcW w:w="945" w:type="dxa"/>
            <w:gridSpan w:val="2"/>
            <w:vAlign w:val="top"/>
          </w:tcPr>
          <w:p w14:paraId="66F1C3AF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任玲玲</w:t>
            </w:r>
          </w:p>
        </w:tc>
        <w:tc>
          <w:tcPr>
            <w:tcW w:w="945" w:type="dxa"/>
            <w:gridSpan w:val="2"/>
            <w:vAlign w:val="top"/>
          </w:tcPr>
          <w:p w14:paraId="26C0249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7901121112</w:t>
            </w:r>
          </w:p>
        </w:tc>
        <w:tc>
          <w:tcPr>
            <w:tcW w:w="3150" w:type="dxa"/>
            <w:gridSpan w:val="5"/>
            <w:vAlign w:val="top"/>
          </w:tcPr>
          <w:p w14:paraId="7127AC5A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年产1000吨沙棘复合饮料工厂设计</w:t>
            </w:r>
          </w:p>
        </w:tc>
        <w:tc>
          <w:tcPr>
            <w:tcW w:w="1302" w:type="dxa"/>
            <w:gridSpan w:val="3"/>
            <w:vAlign w:val="top"/>
          </w:tcPr>
          <w:p w14:paraId="30A9B39C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张鹏</w:t>
            </w:r>
          </w:p>
        </w:tc>
        <w:tc>
          <w:tcPr>
            <w:tcW w:w="1302" w:type="dxa"/>
            <w:vAlign w:val="top"/>
          </w:tcPr>
          <w:p w14:paraId="53D896A4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罗婷</w:t>
            </w:r>
          </w:p>
        </w:tc>
      </w:tr>
      <w:tr w14:paraId="4BB28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20" w:type="dxa"/>
            <w:vAlign w:val="top"/>
          </w:tcPr>
          <w:p w14:paraId="52034E20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18</w:t>
            </w:r>
          </w:p>
          <w:p w14:paraId="0FA27D1D">
            <w:pPr>
              <w:rPr>
                <w:rFonts w:hint="eastAsia" w:ascii="微软雅黑" w:hAnsi="微软雅黑" w:eastAsia="微软雅黑"/>
              </w:rPr>
            </w:pPr>
          </w:p>
        </w:tc>
        <w:tc>
          <w:tcPr>
            <w:tcW w:w="945" w:type="dxa"/>
            <w:gridSpan w:val="2"/>
            <w:vAlign w:val="top"/>
          </w:tcPr>
          <w:p w14:paraId="4008CF0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王鸿锦</w:t>
            </w:r>
          </w:p>
        </w:tc>
        <w:tc>
          <w:tcPr>
            <w:tcW w:w="945" w:type="dxa"/>
            <w:gridSpan w:val="2"/>
            <w:vAlign w:val="top"/>
          </w:tcPr>
          <w:p w14:paraId="3F514B7B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7901121193</w:t>
            </w:r>
          </w:p>
        </w:tc>
        <w:tc>
          <w:tcPr>
            <w:tcW w:w="3150" w:type="dxa"/>
            <w:gridSpan w:val="5"/>
            <w:vAlign w:val="top"/>
          </w:tcPr>
          <w:p w14:paraId="69B88545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年产1万吨橙皮素功能性饮料的工厂设计</w:t>
            </w:r>
          </w:p>
        </w:tc>
        <w:tc>
          <w:tcPr>
            <w:tcW w:w="1302" w:type="dxa"/>
            <w:gridSpan w:val="3"/>
            <w:vAlign w:val="top"/>
          </w:tcPr>
          <w:p w14:paraId="79631C52">
            <w:pPr>
              <w:rPr>
                <w:rFonts w:hint="eastAsia"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罗婷</w:t>
            </w:r>
          </w:p>
        </w:tc>
        <w:tc>
          <w:tcPr>
            <w:tcW w:w="1302" w:type="dxa"/>
            <w:vAlign w:val="top"/>
          </w:tcPr>
          <w:p w14:paraId="26877217">
            <w:pPr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孙永</w:t>
            </w:r>
          </w:p>
        </w:tc>
      </w:tr>
    </w:tbl>
    <w:p w14:paraId="357611F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C7058CB"/>
    <w:rsid w:val="152754B3"/>
    <w:rsid w:val="2A3207A0"/>
    <w:rsid w:val="34115620"/>
    <w:rsid w:val="386535AC"/>
    <w:rsid w:val="44DF2E05"/>
    <w:rsid w:val="45FE5DA4"/>
    <w:rsid w:val="58F704F2"/>
    <w:rsid w:val="5F0F0337"/>
    <w:rsid w:val="732D2E0A"/>
    <w:rsid w:val="75CD4430"/>
    <w:rsid w:val="79BF7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585</Words>
  <Characters>804</Characters>
  <TotalTime>1</TotalTime>
  <ScaleCrop>false</ScaleCrop>
  <LinksUpToDate>false</LinksUpToDate>
  <CharactersWithSpaces>822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2025-05-12T14:07:00Z</dcterms:created>
  <dc:creator>HP</dc:creator>
  <cp:lastModifiedBy>天空怪怪怪</cp:lastModifiedBy>
  <dcterms:modified xsi:type="dcterms:W3CDTF">2025-05-21T03:22:37Z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eyJoZGlkIjoiM2U5YmI3N2M1MmUzMGJlZmRlMWE1MDZmOWUxOGI3NDQiLCJ1c2VySWQiOiIxOTc0NzM5NjIifQ==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F0F116D5847B4C1CB9D565493062B1E4_12</vt:lpwstr>
  </property>
</Properties>
</file>